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3.0.0 -->
  <w:body>
    <w:p w:rsidR="00843E8B" w:rsidRPr="00B3459E" w:rsidP="00B3459E">
      <w:pPr>
        <w:pStyle w:val="Title"/>
        <w:spacing w:after="240"/>
        <w:rPr>
          <w:sz w:val="28"/>
        </w:rPr>
      </w:pPr>
      <w:r w:rsidRPr="00B3459E">
        <w:rPr>
          <w:rFonts w:eastAsia="Arial" w:cs="Arial"/>
          <w:sz w:val="28"/>
        </w:rPr>
        <w:t>SCOTTISH PARLIAMENT</w:t>
      </w:r>
    </w:p>
    <w:p w:rsidR="00843E8B" w:rsidP="00843E8B">
      <w:pPr>
        <w:pStyle w:val="Title"/>
        <w:spacing w:after="240"/>
        <w:rPr>
          <w:sz w:val="28"/>
        </w:rPr>
      </w:pPr>
      <w:bookmarkStart w:id="0" w:name="QuestionType"/>
      <w:r>
        <w:rPr>
          <w:rFonts w:eastAsia="Arial" w:cs="Arial"/>
          <w:sz w:val="28"/>
        </w:rPr>
        <w:t>WRITTEN</w:t>
      </w:r>
      <w:bookmarkEnd w:id="0"/>
      <w:r>
        <w:rPr>
          <w:rFonts w:eastAsia="Arial" w:cs="Arial"/>
          <w:sz w:val="28"/>
        </w:rPr>
        <w:t xml:space="preserve"> ANSWER</w:t>
      </w:r>
    </w:p>
    <w:p w:rsidR="00AC374F" w:rsidP="00AC374F">
      <w:pPr>
        <w:spacing w:after="240"/>
      </w:pPr>
      <w:r>
        <w:fldChar w:fldCharType="begin"/>
      </w:r>
      <w:r>
        <w:rPr>
          <w:rFonts w:eastAsia="Arial" w:cs="Arial"/>
        </w:rPr>
        <w:instrText xml:space="preserve"> DOCPROPERTY  ums_input_DateForAnswer  \* MERGEFORMAT </w:instrText>
      </w:r>
      <w:r>
        <w:fldChar w:fldCharType="separate"/>
      </w:r>
      <w:r>
        <w:rPr>
          <w:rFonts w:eastAsia="Arial" w:cs="Arial"/>
          <w:b/>
        </w:rPr>
        <w:t>30 September 2021</w:t>
      </w:r>
      <w:r>
        <w:fldChar w:fldCharType="end"/>
      </w:r>
    </w:p>
    <w:p w:rsidR="00843E8B" w:rsidP="00843E8B">
      <w:pPr>
        <w:spacing w:after="240"/>
        <w:rPr>
          <w:b/>
        </w:rPr>
      </w:pPr>
      <w:r>
        <w:rPr>
          <w:rFonts w:eastAsia="Arial" w:cs="Arial"/>
        </w:rPr>
        <w:t xml:space="preserve">Index Heading: </w:t>
      </w:r>
      <w:r>
        <w:rPr>
          <w:rFonts w:eastAsia="Arial" w:cs="Arial"/>
          <w:szCs w:val="24"/>
        </w:rPr>
        <w:t>Economy</w:t>
      </w:r>
    </w:p>
    <w:p w:rsidR="00843E8B" w:rsidP="00AD2AA8">
      <w:r>
        <w:rPr>
          <w:rFonts w:eastAsia="Arial" w:cs="Arial"/>
          <w:b/>
          <w:noProof/>
        </w:rPr>
        <w:t>Mark Ruskell</w:t>
      </w:r>
      <w:r>
        <w:rPr>
          <w:rFonts w:eastAsia="Arial" w:cs="Arial"/>
          <w:b/>
        </w:rPr>
        <w:t xml:space="preserve"> (Mid Scotland and Fife) (Scottish Green Party): </w:t>
      </w:r>
      <w:bookmarkStart w:id="1" w:name="QuestionText"/>
      <w:r>
        <w:rPr>
          <w:rFonts w:eastAsia="Arial" w:cs="Arial"/>
          <w:noProof/>
        </w:rPr>
        <w:t>To ask</w:t>
      </w:r>
      <w:r>
        <w:rPr>
          <w:rFonts w:eastAsia="Arial" w:cs="Arial"/>
        </w:rPr>
        <w:t xml:space="preserve"> the Scottish Government whether it will provide an update on plans for the review of the role of incineration in the waste hierarchy in Scotland.</w:t>
      </w:r>
      <w:bookmarkEnd w:id="1"/>
    </w:p>
    <w:p w:rsidR="00182115" w:rsidP="00A661E1"/>
    <w:p w:rsidR="00A661E1" w:rsidRPr="00FE1372" w:rsidP="00A661E1">
      <w:pPr>
        <w:spacing w:after="240"/>
        <w:jc w:val="right"/>
        <w:rPr>
          <w:rStyle w:val="Strong"/>
        </w:rPr>
        <w:sectPr w:rsidSect="001E6E3F">
          <w:pgSz w:w="11906" w:h="16838" w:code="9"/>
          <w:pgMar w:top="1440" w:right="1440" w:bottom="1440" w:left="1440" w:header="709" w:footer="709" w:gutter="0"/>
          <w:cols w:space="708"/>
          <w:docGrid w:linePitch="360"/>
        </w:sectPr>
      </w:pPr>
      <w:r>
        <w:rPr>
          <w:rFonts w:eastAsia="Arial" w:cs="Arial"/>
          <w:noProof/>
        </w:rPr>
        <w:t>S6W-03436</w:t>
      </w:r>
    </w:p>
    <w:p w:rsidR="00296524">
      <w:bookmarkStart w:id="2" w:name="AnswerText"/>
      <w:r>
        <w:rPr>
          <w:rFonts w:eastAsia="Arial" w:cs="Arial"/>
          <w:b/>
          <w:bCs/>
        </w:rPr>
        <w:t xml:space="preserve">Lorna Slater: </w:t>
      </w:r>
      <w:r>
        <w:rPr>
          <w:rFonts w:eastAsia="Arial" w:cs="Arial"/>
          <w:szCs w:val="24"/>
        </w:rPr>
        <w:t>Our primary focus is on reducing waste and increasing the proport</w:t>
      </w:r>
      <w:r>
        <w:rPr>
          <w:rFonts w:eastAsia="Arial" w:cs="Arial"/>
          <w:szCs w:val="24"/>
        </w:rPr>
        <w:t>ion of waste we reuse and recycle. As set out by the Cabinet Secretary for Net Zero, Energy and Transport in May 2021 and in the shared policy programme agreed between the Scottish Government and the Scottish Green Party, we will review the role incinerati</w:t>
      </w:r>
      <w:r>
        <w:rPr>
          <w:rFonts w:eastAsia="Arial" w:cs="Arial"/>
          <w:szCs w:val="24"/>
        </w:rPr>
        <w:t xml:space="preserve">on plays in Scotland’s waste hierarchy, including the need for new incineration capacity. </w:t>
      </w:r>
      <w:r>
        <w:rPr>
          <w:rFonts w:eastAsia="Arial" w:cs="Arial"/>
          <w:szCs w:val="24"/>
        </w:rPr>
        <w:t>To that end, we will appoint an independent chair to oversee the review, with a view to having a chair in place in October. And will update Parliament with a statement.</w:t>
      </w:r>
    </w:p>
    <w:p w:rsidR="00296524"/>
    <w:p w:rsidR="00296524">
      <w:r>
        <w:rPr>
          <w:rFonts w:eastAsia="Arial" w:cs="Arial"/>
          <w:szCs w:val="24"/>
        </w:rPr>
        <w:t>We intend that the review will prioritise consideration of national capacity requirements for incineration, given the Scottish Government’s ambitious targets for waste reduction. The review will also have scope to consider how emissions from existing incin</w:t>
      </w:r>
      <w:r>
        <w:rPr>
          <w:rFonts w:eastAsia="Arial" w:cs="Arial"/>
          <w:szCs w:val="24"/>
        </w:rPr>
        <w:t>erators can be reduced and residual heat may be reused; and consider the societal impacts of residual waste treatment, including health and community impacts. The independent chair will determine the detailed shape of the review.</w:t>
      </w:r>
      <w:bookmarkStart w:id="3" w:name="_GoBack"/>
      <w:bookmarkEnd w:id="3"/>
    </w:p>
    <w:p w:rsidR="00296524"/>
    <w:p w:rsidR="000B651F">
      <w:pPr>
        <w:rPr>
          <w:noProof/>
        </w:rPr>
      </w:pPr>
      <w:r>
        <w:rPr>
          <w:rFonts w:eastAsia="Arial" w:cs="Arial"/>
          <w:szCs w:val="24"/>
        </w:rPr>
        <w:t>The timeline for the rev</w:t>
      </w:r>
      <w:r>
        <w:rPr>
          <w:rFonts w:eastAsia="Arial" w:cs="Arial"/>
          <w:szCs w:val="24"/>
        </w:rPr>
        <w:t>iew will be agreed with the independent chair. However, we are aware that the outcomes of this review will be important to inform ongoing discussions around local authority planning decisions and wider investment decisions. Therefore, we aim to begin to in</w:t>
      </w:r>
      <w:r>
        <w:rPr>
          <w:rFonts w:eastAsia="Arial" w:cs="Arial"/>
          <w:szCs w:val="24"/>
        </w:rPr>
        <w:t>vite evidence for the review in November and to review available evidence between December 2021 and March 2022. We will publish the review as soon as possible once the review has been completed.</w:t>
      </w:r>
      <w:bookmarkEnd w:id="2"/>
    </w:p>
    <w:sectPr w:rsidSect="00A661E1">
      <w:type w:val="continuous"/>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E60A27"/>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1">
    <w:nsid w:val="14EC5F2A"/>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2">
    <w:nsid w:val="20290BF6"/>
    <w:multiLevelType w:val="hybridMultilevel"/>
    <w:tmpl w:val="2CE016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BCE3C50"/>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4">
    <w:nsid w:val="2F447C41"/>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5">
    <w:nsid w:val="383C0FF3"/>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6">
    <w:nsid w:val="4F2D2C52"/>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7">
    <w:nsid w:val="5B8D744C"/>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8">
    <w:nsid w:val="708B4B8E"/>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9">
    <w:nsid w:val="736A7255"/>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10">
    <w:nsid w:val="74966489"/>
    <w:multiLevelType w:val="singleLevel"/>
    <w:tmpl w:val="855EE0D6"/>
    <w:lvl w:ilvl="0">
      <w:start w:val="1"/>
      <w:numFmt w:val="bullet"/>
      <w:lvlText w:val=""/>
      <w:lvlJc w:val="left"/>
      <w:pPr>
        <w:tabs>
          <w:tab w:val="num" w:pos="357"/>
        </w:tabs>
        <w:ind w:left="357" w:hanging="357"/>
      </w:pPr>
      <w:rPr>
        <w:rFonts w:ascii="Symbol" w:hAnsi="Symbol" w:hint="default"/>
      </w:rPr>
    </w:lvl>
  </w:abstractNum>
  <w:abstractNum w:abstractNumId="11">
    <w:nsid w:val="7F76298E"/>
    <w:multiLevelType w:val="singleLevel"/>
    <w:tmpl w:val="855EE0D6"/>
    <w:lvl w:ilvl="0">
      <w:start w:val="1"/>
      <w:numFmt w:val="bullet"/>
      <w:lvlText w:val=""/>
      <w:lvlJc w:val="left"/>
      <w:pPr>
        <w:tabs>
          <w:tab w:val="num" w:pos="357"/>
        </w:tabs>
        <w:ind w:left="357" w:hanging="357"/>
      </w:pPr>
      <w:rPr>
        <w:rFonts w:ascii="Symbol" w:hAnsi="Symbol" w:hint="default"/>
      </w:rPr>
    </w:lvl>
  </w:abstractNum>
  <w:num w:numId="1">
    <w:abstractNumId w:val="3"/>
  </w:num>
  <w:num w:numId="2">
    <w:abstractNumId w:val="11"/>
  </w:num>
  <w:num w:numId="3">
    <w:abstractNumId w:val="8"/>
  </w:num>
  <w:num w:numId="4">
    <w:abstractNumId w:val="7"/>
  </w:num>
  <w:num w:numId="5">
    <w:abstractNumId w:val="6"/>
  </w:num>
  <w:num w:numId="6">
    <w:abstractNumId w:val="9"/>
  </w:num>
  <w:num w:numId="7">
    <w:abstractNumId w:val="10"/>
  </w:num>
  <w:num w:numId="8">
    <w:abstractNumId w:val="4"/>
  </w:num>
  <w:num w:numId="9">
    <w:abstractNumId w:val="0"/>
  </w:num>
  <w:num w:numId="10">
    <w:abstractNumId w:val="5"/>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GB"/>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4136"/>
    <w:pPr>
      <w:tabs>
        <w:tab w:val="left" w:pos="720"/>
        <w:tab w:val="left" w:pos="1440"/>
        <w:tab w:val="left" w:pos="2160"/>
        <w:tab w:val="left" w:pos="2880"/>
        <w:tab w:val="left" w:pos="4680"/>
        <w:tab w:val="left" w:pos="5400"/>
        <w:tab w:val="right" w:pos="9000"/>
      </w:tabs>
      <w:spacing w:line="240" w:lineRule="atLeast"/>
      <w:jc w:val="both"/>
    </w:pPr>
    <w:rPr>
      <w:sz w:val="24"/>
      <w:bdr w:val="nil"/>
    </w:rPr>
  </w:style>
  <w:style w:type="paragraph" w:styleId="Heading1">
    <w:name w:val="heading 1"/>
    <w:basedOn w:val="Normal"/>
    <w:next w:val="Normal"/>
    <w:uiPriority w:val="9"/>
    <w:qFormat/>
    <w:rsid w:val="00EF7B96"/>
    <w:pPr>
      <w:keepNext/>
      <w:keepLines/>
      <w:spacing w:before="480"/>
      <w:outlineLvl w:val="0"/>
    </w:pPr>
    <w:rPr>
      <w:rFonts w:ascii="Times New Roman" w:hAnsi="Times New Roman"/>
      <w:b/>
      <w:bCs/>
      <w:color w:val="365F91" w:themeColor="accent1" w:themeShade="BF"/>
      <w:sz w:val="48"/>
      <w:szCs w:val="48"/>
    </w:rPr>
  </w:style>
  <w:style w:type="paragraph" w:styleId="Heading2">
    <w:name w:val="heading 2"/>
    <w:basedOn w:val="Normal"/>
    <w:next w:val="Normal"/>
    <w:uiPriority w:val="9"/>
    <w:semiHidden/>
    <w:unhideWhenUsed/>
    <w:qFormat/>
    <w:rsid w:val="00EF7B96"/>
    <w:pPr>
      <w:keepNext/>
      <w:keepLines/>
      <w:spacing w:before="200"/>
      <w:outlineLvl w:val="1"/>
    </w:pPr>
    <w:rPr>
      <w:rFonts w:ascii="Times New Roman" w:hAnsi="Times New Roman"/>
      <w:b/>
      <w:bCs/>
      <w:color w:val="4F81BD" w:themeColor="accent1"/>
      <w:sz w:val="36"/>
      <w:szCs w:val="36"/>
    </w:rPr>
  </w:style>
  <w:style w:type="paragraph" w:styleId="Heading3">
    <w:name w:val="heading 3"/>
    <w:basedOn w:val="Normal"/>
    <w:next w:val="Normal"/>
    <w:uiPriority w:val="9"/>
    <w:semiHidden/>
    <w:unhideWhenUsed/>
    <w:qFormat/>
    <w:rsid w:val="00EF7B96"/>
    <w:pPr>
      <w:keepNext/>
      <w:keepLines/>
      <w:spacing w:before="200"/>
      <w:outlineLvl w:val="2"/>
    </w:pPr>
    <w:rPr>
      <w:rFonts w:ascii="Times New Roman" w:hAnsi="Times New Roman"/>
      <w:b/>
      <w:bCs/>
      <w:color w:val="4F81BD" w:themeColor="accent1"/>
      <w:sz w:val="28"/>
      <w:szCs w:val="28"/>
    </w:rPr>
  </w:style>
  <w:style w:type="paragraph" w:styleId="Heading4">
    <w:name w:val="heading 4"/>
    <w:basedOn w:val="Normal"/>
    <w:next w:val="Normal"/>
    <w:uiPriority w:val="9"/>
    <w:semiHidden/>
    <w:unhideWhenUsed/>
    <w:qFormat/>
    <w:rsid w:val="00EF7B96"/>
    <w:pPr>
      <w:keepNext/>
      <w:keepLines/>
      <w:spacing w:before="200"/>
      <w:outlineLvl w:val="3"/>
    </w:pPr>
    <w:rPr>
      <w:rFonts w:ascii="Times New Roman" w:hAnsi="Times New Roman"/>
      <w:b/>
      <w:bCs/>
      <w:iCs/>
      <w:color w:val="4F81BD" w:themeColor="accent1"/>
      <w:szCs w:val="24"/>
    </w:rPr>
  </w:style>
  <w:style w:type="paragraph" w:styleId="Heading5">
    <w:name w:val="heading 5"/>
    <w:basedOn w:val="Normal"/>
    <w:next w:val="Normal"/>
    <w:uiPriority w:val="9"/>
    <w:semiHidden/>
    <w:unhideWhenUsed/>
    <w:qFormat/>
    <w:rsid w:val="00EF7B96"/>
    <w:pPr>
      <w:keepNext/>
      <w:keepLines/>
      <w:spacing w:before="200"/>
      <w:outlineLvl w:val="4"/>
    </w:pPr>
    <w:rPr>
      <w:rFonts w:ascii="Times New Roman" w:hAnsi="Times New Roman"/>
      <w:b/>
      <w:bCs/>
      <w:color w:val="243F60" w:themeColor="accent1" w:themeShade="7F"/>
      <w:sz w:val="20"/>
    </w:rPr>
  </w:style>
  <w:style w:type="paragraph" w:styleId="Heading6">
    <w:name w:val="heading 6"/>
    <w:basedOn w:val="Normal"/>
    <w:next w:val="Normal"/>
    <w:uiPriority w:val="9"/>
    <w:semiHidden/>
    <w:unhideWhenUsed/>
    <w:qFormat/>
    <w:rsid w:val="00EF7B96"/>
    <w:pPr>
      <w:keepNext/>
      <w:keepLines/>
      <w:spacing w:before="200"/>
      <w:outlineLvl w:val="5"/>
    </w:pPr>
    <w:rPr>
      <w:rFonts w:ascii="Times New Roman" w:hAnsi="Times New Roman"/>
      <w:b/>
      <w:bCs/>
      <w:iCs/>
      <w:color w:val="243F60" w:themeColor="accent1" w:themeShade="7F"/>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43E8B"/>
    <w:pPr>
      <w:jc w:val="center"/>
    </w:pPr>
    <w:rPr>
      <w:b/>
      <w:lang w:eastAsia="en-US"/>
    </w:rPr>
  </w:style>
  <w:style w:type="paragraph" w:customStyle="1" w:styleId="Outline5">
    <w:name w:val="Outline5"/>
    <w:basedOn w:val="Normal"/>
    <w:next w:val="Normal"/>
    <w:link w:val="Outline5Char"/>
    <w:rsid w:val="00843E8B"/>
    <w:pPr>
      <w:ind w:left="720"/>
    </w:pPr>
    <w:rPr>
      <w:kern w:val="24"/>
    </w:rPr>
  </w:style>
  <w:style w:type="character" w:customStyle="1" w:styleId="Outline5Char">
    <w:name w:val="Outline5 Char"/>
    <w:link w:val="Outline5"/>
    <w:rsid w:val="00843E8B"/>
    <w:rPr>
      <w:kern w:val="24"/>
      <w:sz w:val="24"/>
      <w:lang w:val="en-GB" w:eastAsia="en-GB" w:bidi="ar-SA"/>
    </w:rPr>
  </w:style>
  <w:style w:type="paragraph" w:customStyle="1" w:styleId="IndexHeading">
    <w:name w:val="IndexHeading"/>
    <w:basedOn w:val="Normal"/>
    <w:next w:val="Normal"/>
    <w:rsid w:val="001E6E3F"/>
    <w:pPr>
      <w:numPr>
        <w:ilvl w:val="12"/>
      </w:numPr>
    </w:pPr>
    <w:rPr>
      <w:snapToGrid w:val="0"/>
      <w:lang w:eastAsia="en-US"/>
    </w:rPr>
  </w:style>
  <w:style w:type="paragraph" w:styleId="Header">
    <w:name w:val="header"/>
    <w:basedOn w:val="Normal"/>
    <w:rsid w:val="001E6E3F"/>
    <w:pPr>
      <w:tabs>
        <w:tab w:val="center" w:pos="4320"/>
        <w:tab w:val="right" w:pos="8640"/>
      </w:tabs>
    </w:pPr>
  </w:style>
  <w:style w:type="paragraph" w:styleId="Footer">
    <w:name w:val="footer"/>
    <w:basedOn w:val="Normal"/>
    <w:rsid w:val="001E6E3F"/>
    <w:pPr>
      <w:tabs>
        <w:tab w:val="center" w:pos="4320"/>
        <w:tab w:val="right" w:pos="8640"/>
      </w:tabs>
    </w:pPr>
  </w:style>
  <w:style w:type="character" w:styleId="Hyperlink">
    <w:name w:val="Hyperlink"/>
    <w:rsid w:val="001E6E3F"/>
    <w:rPr>
      <w:color w:val="0000FF"/>
      <w:u w:val="single"/>
    </w:rPr>
  </w:style>
  <w:style w:type="paragraph" w:customStyle="1" w:styleId="pqanswer">
    <w:name w:val="pq_answer"/>
    <w:basedOn w:val="Normal"/>
    <w:link w:val="pqanswerChar"/>
    <w:qFormat/>
    <w:rsid w:val="007E06C5"/>
    <w:rPr>
      <w:noProof/>
    </w:rPr>
  </w:style>
  <w:style w:type="table" w:styleId="TableGrid">
    <w:name w:val="Table Grid"/>
    <w:basedOn w:val="TableNormal"/>
    <w:rsid w:val="00931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qanswerChar">
    <w:name w:val="pq_answer Char"/>
    <w:link w:val="pqanswer"/>
    <w:rsid w:val="007E06C5"/>
    <w:rPr>
      <w:rFonts w:ascii="Arial" w:hAnsi="Arial"/>
      <w:noProof/>
      <w:sz w:val="24"/>
    </w:rPr>
  </w:style>
  <w:style w:type="table" w:customStyle="1" w:styleId="pqtableanswer">
    <w:name w:val="pq_table_answer"/>
    <w:basedOn w:val="TableNormal"/>
    <w:rsid w:val="009315DD"/>
    <w:rPr>
      <w:sz w:val="16"/>
    </w:rPr>
    <w:tblPr/>
  </w:style>
  <w:style w:type="character" w:styleId="Strong">
    <w:name w:val="Strong"/>
    <w:basedOn w:val="DefaultParagraphFont"/>
    <w:qFormat/>
    <w:rsid w:val="00564A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8CE11-E983-4FC4-8095-8D69DF41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SCOTTISH PARLIAMENT</vt:lpstr>
    </vt:vector>
  </TitlesOfParts>
  <Company>Scottish Executive</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SCOTTISH PARLIAMENT</dc:title>
  <dc:creator>u208805</dc:creator>
  <cp:lastModifiedBy>Swan L (Lesley)</cp:lastModifiedBy>
  <cp:revision>23</cp:revision>
  <dcterms:created xsi:type="dcterms:W3CDTF">2015-05-19T11:08:00Z</dcterms:created>
  <dcterms:modified xsi:type="dcterms:W3CDTF">2021-09-30T16:23:00Z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ms_msp_Constituency">
    <vt:lpwstr>Mid Scotland and Fife</vt:lpwstr>
  </property>
  <property fmtid="{D5CDD505-2E9C-101B-9397-08002B2CF9AE}" pid="3" name="fms_msp_FirstName">
    <vt:lpwstr>Mark</vt:lpwstr>
  </property>
  <property fmtid="{D5CDD505-2E9C-101B-9397-08002B2CF9AE}" pid="4" name="fms_msp_LastName">
    <vt:lpwstr>Ruskell</vt:lpwstr>
  </property>
  <property fmtid="{D5CDD505-2E9C-101B-9397-08002B2CF9AE}" pid="5" name="fms_msp_PoliticalParty">
    <vt:lpwstr>Scottish Green Party</vt:lpwstr>
  </property>
  <property fmtid="{D5CDD505-2E9C-101B-9397-08002B2CF9AE}" pid="6" name="fms_msp_Title">
    <vt:lpwstr/>
  </property>
  <property fmtid="{D5CDD505-2E9C-101B-9397-08002B2CF9AE}" pid="7" name="se_IndexHeading">
    <vt:lpwstr>Economy</vt:lpwstr>
  </property>
  <property fmtid="{D5CDD505-2E9C-101B-9397-08002B2CF9AE}" pid="8" name="se_Minister">
    <vt:lpwstr>Lorna Slater</vt:lpwstr>
  </property>
  <property fmtid="{D5CDD505-2E9C-101B-9397-08002B2CF9AE}" pid="9" name="ums_input_DateForAnswer">
    <vt:lpwstr>30 September 2021</vt:lpwstr>
  </property>
  <property fmtid="{D5CDD505-2E9C-101B-9397-08002B2CF9AE}" pid="10" name="ums_input_Inspired">
    <vt:lpwstr>True</vt:lpwstr>
  </property>
  <property fmtid="{D5CDD505-2E9C-101B-9397-08002B2CF9AE}" pid="11" name="ums_input_QuestionType">
    <vt:lpwstr>Written</vt:lpwstr>
  </property>
  <property fmtid="{D5CDD505-2E9C-101B-9397-08002B2CF9AE}" pid="12" name="ums_input_UniqueIdentifier">
    <vt:lpwstr>S6W-03436</vt:lpwstr>
  </property>
</Properties>
</file>