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4B5D8" w14:textId="77777777" w:rsidR="00BA6465" w:rsidRDefault="00BA6465" w:rsidP="00BA6465">
      <w:pPr>
        <w:pStyle w:val="PlainText"/>
      </w:pPr>
      <w:r>
        <w:t>Your message:</w:t>
      </w:r>
    </w:p>
    <w:p w14:paraId="5FD0E766" w14:textId="77777777" w:rsidR="00BA6465" w:rsidRDefault="00BA6465" w:rsidP="00BA6465">
      <w:pPr>
        <w:pStyle w:val="PlainText"/>
      </w:pPr>
      <w:r>
        <w:t>Air pollution in Glasgow is damaging to everyone's health. Reducing motor</w:t>
      </w:r>
    </w:p>
    <w:p w14:paraId="6C4A1C47" w14:textId="77777777" w:rsidR="00BA6465" w:rsidRDefault="00BA6465" w:rsidP="00BA6465">
      <w:pPr>
        <w:pStyle w:val="PlainText"/>
      </w:pPr>
      <w:r>
        <w:t>traffic speed would have the benefit of reducing pollution marginally, while</w:t>
      </w:r>
    </w:p>
    <w:p w14:paraId="722BC308" w14:textId="77777777" w:rsidR="00BA6465" w:rsidRDefault="00BA6465" w:rsidP="00BA6465">
      <w:pPr>
        <w:pStyle w:val="PlainText"/>
      </w:pPr>
      <w:r>
        <w:t>also making other forms of transport (public and active) more attractive to</w:t>
      </w:r>
    </w:p>
    <w:p w14:paraId="13E5F1D6" w14:textId="77777777" w:rsidR="00BA6465" w:rsidRDefault="00BA6465" w:rsidP="00BA6465">
      <w:pPr>
        <w:pStyle w:val="PlainText"/>
      </w:pPr>
      <w:r>
        <w:t>those who currently use private motor vehicles unnecessarily.</w:t>
      </w:r>
    </w:p>
    <w:p w14:paraId="777B4FD1" w14:textId="77777777" w:rsidR="00BA6465" w:rsidRDefault="00BA6465" w:rsidP="00BA6465">
      <w:pPr>
        <w:pStyle w:val="PlainText"/>
      </w:pPr>
    </w:p>
    <w:p w14:paraId="50B20427" w14:textId="77777777" w:rsidR="00BA6465" w:rsidRDefault="00BA6465" w:rsidP="00BA6465">
      <w:pPr>
        <w:pStyle w:val="PlainText"/>
      </w:pPr>
      <w:r>
        <w:t>The speed of motor traffic in urban areas is a major disincentive for people</w:t>
      </w:r>
    </w:p>
    <w:p w14:paraId="5856367D" w14:textId="77777777" w:rsidR="00BA6465" w:rsidRDefault="00BA6465" w:rsidP="00BA6465">
      <w:pPr>
        <w:pStyle w:val="PlainText"/>
      </w:pPr>
      <w:r>
        <w:t>to risk cycling instead of driving. Reducing speeds generally should help to</w:t>
      </w:r>
    </w:p>
    <w:p w14:paraId="7E754FF1" w14:textId="77777777" w:rsidR="00BA6465" w:rsidRDefault="00BA6465" w:rsidP="00BA6465">
      <w:pPr>
        <w:pStyle w:val="PlainText"/>
      </w:pPr>
      <w:r>
        <w:t>drive a virtuous cycle in which the roads become more accessible for</w:t>
      </w:r>
    </w:p>
    <w:p w14:paraId="7588DE63" w14:textId="77777777" w:rsidR="00BA6465" w:rsidRDefault="00BA6465" w:rsidP="00BA6465">
      <w:pPr>
        <w:pStyle w:val="PlainText"/>
      </w:pPr>
      <w:r>
        <w:t>different modes of transport.</w:t>
      </w:r>
    </w:p>
    <w:p w14:paraId="1EC87653" w14:textId="77777777" w:rsidR="00BA6465" w:rsidRDefault="00BA6465" w:rsidP="00BA6465">
      <w:pPr>
        <w:pStyle w:val="PlainText"/>
      </w:pPr>
    </w:p>
    <w:p w14:paraId="0B701975" w14:textId="77777777" w:rsidR="00BA6465" w:rsidRDefault="00BA6465" w:rsidP="00BA6465">
      <w:pPr>
        <w:pStyle w:val="PlainText"/>
      </w:pPr>
      <w:r>
        <w:t xml:space="preserve">Many motorists in Glasgow come from </w:t>
      </w:r>
      <w:proofErr w:type="spellStart"/>
      <w:r>
        <w:t>outwith</w:t>
      </w:r>
      <w:proofErr w:type="spellEnd"/>
      <w:r>
        <w:t xml:space="preserve"> the city, bringing air pollution</w:t>
      </w:r>
    </w:p>
    <w:p w14:paraId="668D6608" w14:textId="77777777" w:rsidR="00BA6465" w:rsidRDefault="00BA6465" w:rsidP="00BA6465">
      <w:pPr>
        <w:pStyle w:val="PlainText"/>
      </w:pPr>
      <w:r>
        <w:t>as part of their commute from surrounding areas. Reducing traffic speeds</w:t>
      </w:r>
    </w:p>
    <w:p w14:paraId="59903A83" w14:textId="77777777" w:rsidR="00BA6465" w:rsidRDefault="00BA6465" w:rsidP="00BA6465">
      <w:pPr>
        <w:pStyle w:val="PlainText"/>
      </w:pPr>
      <w:r>
        <w:t>might encourage more commuters to consider public transport options.</w:t>
      </w:r>
    </w:p>
    <w:p w14:paraId="0D21AC3A" w14:textId="77777777" w:rsidR="00BA6465" w:rsidRDefault="00BA6465" w:rsidP="00BA6465">
      <w:pPr>
        <w:pStyle w:val="PlainText"/>
      </w:pPr>
    </w:p>
    <w:p w14:paraId="5FD8F17A" w14:textId="77777777" w:rsidR="00BA6465" w:rsidRDefault="00BA6465" w:rsidP="00BA6465">
      <w:pPr>
        <w:pStyle w:val="PlainText"/>
      </w:pPr>
      <w:r>
        <w:t>Reducing speeds is likely to reduce the number of fatalities on the roads.</w:t>
      </w:r>
    </w:p>
    <w:p w14:paraId="20B4CF4E" w14:textId="77777777" w:rsidR="00BA6465" w:rsidRDefault="00BA6465" w:rsidP="00BA6465">
      <w:pPr>
        <w:pStyle w:val="PlainText"/>
      </w:pPr>
      <w:r>
        <w:t>Kinetic energy is proportional to the square of speed, thus reducing average</w:t>
      </w:r>
    </w:p>
    <w:p w14:paraId="5381B216" w14:textId="77777777" w:rsidR="00BA6465" w:rsidRDefault="00BA6465" w:rsidP="00BA6465">
      <w:pPr>
        <w:pStyle w:val="PlainText"/>
      </w:pPr>
      <w:r>
        <w:t>speeds by 1/3 should result in far fewer fatalities and serious injuries.</w:t>
      </w:r>
    </w:p>
    <w:p w14:paraId="3199CC29" w14:textId="77777777" w:rsidR="00BA6465" w:rsidRDefault="00BA6465" w:rsidP="00BA6465">
      <w:pPr>
        <w:pStyle w:val="PlainText"/>
      </w:pPr>
    </w:p>
    <w:p w14:paraId="743A1663" w14:textId="77777777" w:rsidR="00BA6465" w:rsidRDefault="00BA6465" w:rsidP="00BA6465">
      <w:pPr>
        <w:pStyle w:val="PlainText"/>
      </w:pPr>
      <w:r>
        <w:t>Reducing the speed of cars would also have the happy benefit of improving the</w:t>
      </w:r>
    </w:p>
    <w:p w14:paraId="7379B778" w14:textId="77777777" w:rsidR="00BA6465" w:rsidRDefault="00BA6465" w:rsidP="00BA6465">
      <w:pPr>
        <w:pStyle w:val="PlainText"/>
      </w:pPr>
      <w:r>
        <w:t>relationship between cyclists and motorists. The reduction in relative speed</w:t>
      </w:r>
    </w:p>
    <w:p w14:paraId="1F8058D4" w14:textId="77777777" w:rsidR="00BA6465" w:rsidRDefault="00BA6465" w:rsidP="00BA6465">
      <w:pPr>
        <w:pStyle w:val="PlainText"/>
      </w:pPr>
      <w:r>
        <w:t>would reduce the risk of both injury and frustration, and the closer</w:t>
      </w:r>
    </w:p>
    <w:p w14:paraId="19DC7597" w14:textId="77777777" w:rsidR="00BA6465" w:rsidRDefault="00BA6465" w:rsidP="00BA6465">
      <w:pPr>
        <w:pStyle w:val="PlainText"/>
      </w:pPr>
      <w:r>
        <w:t>similarity in speed would make it easier to time traffic lights to suit both</w:t>
      </w:r>
    </w:p>
    <w:p w14:paraId="3997DAA7" w14:textId="77777777" w:rsidR="00BA6465" w:rsidRDefault="00BA6465" w:rsidP="00BA6465">
      <w:pPr>
        <w:pStyle w:val="PlainText"/>
      </w:pPr>
      <w:r>
        <w:t>types of road user.</w:t>
      </w:r>
    </w:p>
    <w:p w14:paraId="11AC065F" w14:textId="77777777" w:rsidR="00BA6465" w:rsidRDefault="00BA6465" w:rsidP="00BA6465">
      <w:pPr>
        <w:pStyle w:val="PlainText"/>
      </w:pPr>
    </w:p>
    <w:p w14:paraId="0F7D2BDA" w14:textId="77777777" w:rsidR="00BA6465" w:rsidRDefault="00BA6465" w:rsidP="00BA6465">
      <w:pPr>
        <w:pStyle w:val="PlainText"/>
      </w:pPr>
      <w:r>
        <w:t>Reducing traffic speeds is also likely to reduce tension on the roads. Most</w:t>
      </w:r>
    </w:p>
    <w:p w14:paraId="50080CA8" w14:textId="77777777" w:rsidR="00BA6465" w:rsidRDefault="00BA6465" w:rsidP="00BA6465">
      <w:pPr>
        <w:pStyle w:val="PlainText"/>
      </w:pPr>
      <w:r>
        <w:t>drivers are very courteous and interact very reasonably with other road users</w:t>
      </w:r>
    </w:p>
    <w:p w14:paraId="5FDA674A" w14:textId="77777777" w:rsidR="00BA6465" w:rsidRDefault="00BA6465" w:rsidP="00BA6465">
      <w:pPr>
        <w:pStyle w:val="PlainText"/>
      </w:pPr>
      <w:r>
        <w:t>at low speeds, when there is ample opportunity for various road users to make</w:t>
      </w:r>
    </w:p>
    <w:p w14:paraId="58B96F0D" w14:textId="77777777" w:rsidR="00BA6465" w:rsidRDefault="00BA6465" w:rsidP="00BA6465">
      <w:pPr>
        <w:pStyle w:val="PlainText"/>
      </w:pPr>
      <w:r>
        <w:t>eye contact and see each other as people. It is as speeds increase that a</w:t>
      </w:r>
    </w:p>
    <w:p w14:paraId="5CE63883" w14:textId="77777777" w:rsidR="00BA6465" w:rsidRDefault="00BA6465" w:rsidP="00BA6465">
      <w:pPr>
        <w:pStyle w:val="PlainText"/>
      </w:pPr>
      <w:r>
        <w:t>minority of drivers apparently start to develop a sense of entitlement at the</w:t>
      </w:r>
    </w:p>
    <w:p w14:paraId="0712DDEC" w14:textId="77777777" w:rsidR="00BA6465" w:rsidRDefault="00BA6465" w:rsidP="00BA6465">
      <w:pPr>
        <w:pStyle w:val="PlainText"/>
      </w:pPr>
      <w:r>
        <w:t>expense of other road users.</w:t>
      </w:r>
    </w:p>
    <w:p w14:paraId="361A2C5C" w14:textId="77777777" w:rsidR="00AB74E2" w:rsidRDefault="00AB74E2" w:rsidP="00BA6465">
      <w:pPr>
        <w:pStyle w:val="PlainText"/>
      </w:pPr>
    </w:p>
    <w:p w14:paraId="79D86286" w14:textId="7EAC6135" w:rsidR="00BA6465" w:rsidRDefault="00BA6465" w:rsidP="00BA6465">
      <w:pPr>
        <w:pStyle w:val="PlainText"/>
      </w:pPr>
      <w:bookmarkStart w:id="0" w:name="_GoBack"/>
      <w:bookmarkEnd w:id="0"/>
      <w:r>
        <w:t>Privacy Preferences:</w:t>
      </w:r>
    </w:p>
    <w:p w14:paraId="7D48ACEE" w14:textId="77777777" w:rsidR="00BA6465" w:rsidRDefault="00BA6465" w:rsidP="00BA6465">
      <w:pPr>
        <w:pStyle w:val="PlainText"/>
      </w:pPr>
      <w:r>
        <w:t>The Scottish Government will share your response internally with other</w:t>
      </w:r>
    </w:p>
    <w:p w14:paraId="681F2935" w14:textId="77777777" w:rsidR="00BA6465" w:rsidRDefault="00BA6465" w:rsidP="00BA6465">
      <w:pPr>
        <w:pStyle w:val="PlainText"/>
      </w:pPr>
      <w:r>
        <w:t>Scottish Government policy teams who may be addressing the issues you</w:t>
      </w:r>
    </w:p>
    <w:p w14:paraId="0E7CD51C" w14:textId="77777777" w:rsidR="00BA6465" w:rsidRDefault="00BA6465" w:rsidP="00BA6465">
      <w:pPr>
        <w:pStyle w:val="PlainText"/>
      </w:pPr>
      <w:r>
        <w:t>discuss. They may wish to contact you again in the future, but we require</w:t>
      </w:r>
    </w:p>
    <w:p w14:paraId="66085A80" w14:textId="77777777" w:rsidR="00BA6465" w:rsidRDefault="00BA6465" w:rsidP="00BA6465">
      <w:pPr>
        <w:pStyle w:val="PlainText"/>
      </w:pPr>
      <w:r>
        <w:t xml:space="preserve">your permission to do so. Are you content for Scottish Government to </w:t>
      </w:r>
      <w:proofErr w:type="gramStart"/>
      <w:r>
        <w:t>contact</w:t>
      </w:r>
      <w:proofErr w:type="gramEnd"/>
    </w:p>
    <w:p w14:paraId="6984DDB4" w14:textId="77777777" w:rsidR="00BA6465" w:rsidRDefault="00BA6465" w:rsidP="00BA6465">
      <w:pPr>
        <w:pStyle w:val="PlainText"/>
      </w:pPr>
      <w:r>
        <w:t>you again in relation to this consultation exercise? Yes</w:t>
      </w:r>
    </w:p>
    <w:p w14:paraId="293A303D" w14:textId="77777777" w:rsidR="00BA6465" w:rsidRDefault="00BA6465" w:rsidP="00BA6465">
      <w:pPr>
        <w:pStyle w:val="PlainText"/>
      </w:pPr>
    </w:p>
    <w:p w14:paraId="38595294" w14:textId="77777777" w:rsidR="00BA6465" w:rsidRDefault="00BA6465" w:rsidP="00BA6465">
      <w:pPr>
        <w:pStyle w:val="PlainText"/>
      </w:pPr>
    </w:p>
    <w:p w14:paraId="55C1B701" w14:textId="77777777" w:rsidR="001E2DDB" w:rsidRDefault="001E2DDB"/>
    <w:p w14:paraId="039686E5" w14:textId="77777777" w:rsidR="001E2DDB" w:rsidRPr="001E2DDB" w:rsidRDefault="001E2DDB" w:rsidP="001E2DDB"/>
    <w:p w14:paraId="40C1B763" w14:textId="77777777" w:rsidR="001E2DDB" w:rsidRPr="001E2DDB" w:rsidRDefault="001E2DDB" w:rsidP="001E2DDB"/>
    <w:p w14:paraId="62A533A5" w14:textId="77777777" w:rsidR="001E2DDB" w:rsidRPr="001E2DDB" w:rsidRDefault="001E2DDB" w:rsidP="001E2DDB"/>
    <w:p w14:paraId="76BB233F" w14:textId="77777777" w:rsidR="001E2DDB" w:rsidRPr="001E2DDB" w:rsidRDefault="001E2DDB" w:rsidP="001E2DDB"/>
    <w:p w14:paraId="04440DB8" w14:textId="77777777" w:rsidR="001E2DDB" w:rsidRPr="001E2DDB" w:rsidRDefault="001E2DDB" w:rsidP="001E2DDB"/>
    <w:p w14:paraId="41CEF9A0" w14:textId="77777777" w:rsidR="001E2DDB" w:rsidRPr="001E2DDB" w:rsidRDefault="001E2DDB" w:rsidP="001E2DDB"/>
    <w:p w14:paraId="3C4B484A" w14:textId="77777777" w:rsidR="001E2DDB" w:rsidRDefault="001E2DDB" w:rsidP="001E2DDB"/>
    <w:p w14:paraId="2F211E91" w14:textId="77777777" w:rsidR="00703E3B" w:rsidRPr="001E2DDB" w:rsidRDefault="001E2DDB" w:rsidP="001E2DDB">
      <w:pPr>
        <w:tabs>
          <w:tab w:val="left" w:pos="4980"/>
        </w:tabs>
      </w:pPr>
      <w:r>
        <w:tab/>
      </w:r>
    </w:p>
    <w:sectPr w:rsidR="00703E3B" w:rsidRPr="001E2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65"/>
    <w:rsid w:val="00146E70"/>
    <w:rsid w:val="001E2DDB"/>
    <w:rsid w:val="00703E3B"/>
    <w:rsid w:val="00AB74E2"/>
    <w:rsid w:val="00BA6465"/>
    <w:rsid w:val="00D0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CCE99"/>
  <w15:docId w15:val="{0C0E648E-312D-42F0-8DDA-708042B1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646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A6465"/>
    <w:pPr>
      <w:spacing w:after="0"/>
    </w:pPr>
    <w:rPr>
      <w:rFonts w:eastAsiaTheme="minorHAnsi" w:cs="Arial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6465"/>
    <w:rPr>
      <w:rFonts w:eastAsiaTheme="minorHAnsi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5754DA96F314BA87540E80F2819D1" ma:contentTypeVersion="6" ma:contentTypeDescription="Create a new document." ma:contentTypeScope="" ma:versionID="f089d27fdbaaf8eacc5194de04498552">
  <xsd:schema xmlns:xsd="http://www.w3.org/2001/XMLSchema" xmlns:xs="http://www.w3.org/2001/XMLSchema" xmlns:p="http://schemas.microsoft.com/office/2006/metadata/properties" xmlns:ns2="d4ad556c-9bf8-4065-86c4-079aade3bff4" xmlns:ns3="c09e2cec-a192-47e4-a816-a6b6622d90ae" targetNamespace="http://schemas.microsoft.com/office/2006/metadata/properties" ma:root="true" ma:fieldsID="70945f324bdf401e4c39a732269d251c" ns2:_="" ns3:_="">
    <xsd:import namespace="d4ad556c-9bf8-4065-86c4-079aade3bff4"/>
    <xsd:import namespace="c09e2cec-a192-47e4-a816-a6b6622d90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556c-9bf8-4065-86c4-079aade3bf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e2cec-a192-47e4-a816-a6b6622d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40DFE6-8B81-4E5E-8650-64DEBCD06C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4960C5-5551-440F-8BE6-200CEFB898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943D9-5954-4CA6-A846-9CF2F82A3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d556c-9bf8-4065-86c4-079aade3bff4"/>
    <ds:schemaRef ds:uri="c09e2cec-a192-47e4-a816-a6b6622d9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Mylne A (Andrew)</dc:creator>
  <cp:lastModifiedBy>Clarke M (Malachy)</cp:lastModifiedBy>
  <cp:revision>2</cp:revision>
  <dcterms:created xsi:type="dcterms:W3CDTF">2017-09-21T15:06:00Z</dcterms:created>
  <dcterms:modified xsi:type="dcterms:W3CDTF">2017-11-21T15:25:00Z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0x0101005525754DA96F314BA87540E80F2819D1</vt:lpwstr>
  </property>
  <property fmtid="{D5CDD505-2E9C-101B-9397-08002B2CF9AE}" pid="3" name="Session">
    <vt:lpwstr>358;#Session 5 (2016 to 2021)|dcf66dba-f953-4133-8bab-6faec3260c27</vt:lpwstr>
  </property>
  <property fmtid="{D5CDD505-2E9C-101B-9397-08002B2CF9AE}" pid="4" name="_cx_NationalCaveats">
    <vt:lpwstr>149;#Members' Bill - policy|39f4ebc7-33bf-4add-8ef7-2c2b8d6491ea;#17;#Legal advice - Legislation|6abfd3b1-fe95-474a-911d-8eb58aed290e</vt:lpwstr>
  </property>
  <property fmtid="{D5CDD505-2E9C-101B-9397-08002B2CF9AE}" pid="5" name="Document type">
    <vt:lpwstr/>
  </property>
  <property fmtid="{D5CDD505-2E9C-101B-9397-08002B2CF9AE}" pid="6" name="_cx_SecurityMarkings">
    <vt:lpwstr>142;#Restricted - Policy|84dd05a3-6936-4723-828c-3088a8a2fdbe</vt:lpwstr>
  </property>
  <property fmtid="{D5CDD505-2E9C-101B-9397-08002B2CF9AE}" pid="7" name="Language1">
    <vt:lpwstr>1;#English|8f5ff656-5a7e-462f-b6ae-4a4400758434</vt:lpwstr>
  </property>
</Properties>
</file>